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9E03F" w14:textId="1035DF4C" w:rsidR="00462F5E" w:rsidRPr="001857A0" w:rsidRDefault="00B433C3" w:rsidP="001857A0">
      <w:pPr>
        <w:spacing w:after="24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3B6CB1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3B6CB1" w:rsidRPr="003B6CB1">
        <w:rPr>
          <w:rFonts w:eastAsia="Lucida Sans Unicode"/>
          <w:kern w:val="3"/>
          <w:sz w:val="22"/>
          <w:szCs w:val="22"/>
          <w:lang w:eastAsia="zh-CN"/>
        </w:rPr>
        <w:t>03.10</w:t>
      </w:r>
      <w:r w:rsidRPr="003B6CB1">
        <w:rPr>
          <w:rFonts w:eastAsia="Lucida Sans Unicode"/>
          <w:kern w:val="3"/>
          <w:sz w:val="22"/>
          <w:szCs w:val="22"/>
          <w:lang w:eastAsia="zh-CN"/>
        </w:rPr>
        <w:t>.202</w:t>
      </w:r>
      <w:r w:rsidR="00C250CE" w:rsidRPr="003B6CB1">
        <w:rPr>
          <w:rFonts w:eastAsia="Lucida Sans Unicode"/>
          <w:kern w:val="3"/>
          <w:sz w:val="22"/>
          <w:szCs w:val="22"/>
          <w:lang w:eastAsia="zh-CN"/>
        </w:rPr>
        <w:t>4</w:t>
      </w:r>
      <w:r w:rsidRPr="003B6CB1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67004A8D" w14:textId="77777777" w:rsidR="001857A0" w:rsidRDefault="001857A0" w:rsidP="00C854CB">
      <w:pPr>
        <w:spacing w:after="360"/>
        <w:ind w:right="-301"/>
        <w:jc w:val="center"/>
        <w:rPr>
          <w:b/>
          <w:sz w:val="22"/>
          <w:szCs w:val="22"/>
        </w:rPr>
      </w:pPr>
    </w:p>
    <w:p w14:paraId="5181F293" w14:textId="77777777" w:rsidR="001857A0" w:rsidRDefault="001857A0" w:rsidP="00C854CB">
      <w:pPr>
        <w:spacing w:after="360"/>
        <w:ind w:right="-301"/>
        <w:jc w:val="center"/>
        <w:rPr>
          <w:b/>
          <w:sz w:val="22"/>
          <w:szCs w:val="22"/>
        </w:rPr>
      </w:pPr>
    </w:p>
    <w:p w14:paraId="6DC9BE69" w14:textId="0143C5A0" w:rsidR="009D1734" w:rsidRDefault="009D1734" w:rsidP="00C854CB">
      <w:pPr>
        <w:spacing w:after="360"/>
        <w:ind w:right="-301"/>
        <w:jc w:val="center"/>
        <w:rPr>
          <w:b/>
          <w:sz w:val="22"/>
          <w:szCs w:val="22"/>
        </w:rPr>
      </w:pPr>
      <w:r w:rsidRPr="003B6CB1">
        <w:rPr>
          <w:b/>
          <w:sz w:val="22"/>
          <w:szCs w:val="22"/>
        </w:rPr>
        <w:t>INFORMACJA O WYBORZE NAJKORZYSTNIEJSZEJ OFERTY</w:t>
      </w:r>
      <w:r w:rsidR="00A544F5" w:rsidRPr="003B6CB1">
        <w:rPr>
          <w:b/>
          <w:sz w:val="22"/>
          <w:szCs w:val="22"/>
        </w:rPr>
        <w:t xml:space="preserve">  </w:t>
      </w:r>
    </w:p>
    <w:p w14:paraId="4807301B" w14:textId="77777777" w:rsidR="001857A0" w:rsidRDefault="001857A0" w:rsidP="00C854CB">
      <w:pPr>
        <w:spacing w:after="360"/>
        <w:ind w:right="-301"/>
        <w:jc w:val="center"/>
        <w:rPr>
          <w:b/>
          <w:sz w:val="22"/>
          <w:szCs w:val="22"/>
        </w:rPr>
      </w:pPr>
    </w:p>
    <w:p w14:paraId="5AEFC6F5" w14:textId="77777777" w:rsidR="001857A0" w:rsidRPr="003B6CB1" w:rsidRDefault="001857A0" w:rsidP="00C854CB">
      <w:pPr>
        <w:spacing w:after="360"/>
        <w:ind w:right="-301"/>
        <w:jc w:val="center"/>
        <w:rPr>
          <w:b/>
          <w:sz w:val="22"/>
          <w:szCs w:val="22"/>
        </w:rPr>
      </w:pPr>
    </w:p>
    <w:p w14:paraId="346119ED" w14:textId="73B771C3" w:rsidR="00D30964" w:rsidRDefault="009D1734" w:rsidP="00EF4219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3B6CB1">
        <w:rPr>
          <w:rFonts w:eastAsia="Calibri"/>
          <w:kern w:val="0"/>
          <w:sz w:val="22"/>
          <w:szCs w:val="22"/>
          <w:lang w:eastAsia="en-US"/>
        </w:rPr>
        <w:t xml:space="preserve">Dotyczy: </w:t>
      </w:r>
      <w:r w:rsidRPr="003B6CB1">
        <w:rPr>
          <w:rFonts w:eastAsia="Calibr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3B6CB1">
        <w:rPr>
          <w:bCs/>
          <w:sz w:val="22"/>
          <w:szCs w:val="22"/>
        </w:rPr>
        <w:t>„</w:t>
      </w:r>
      <w:r w:rsidR="003B6CB1" w:rsidRPr="003B6CB1">
        <w:rPr>
          <w:rFonts w:eastAsia="Lucida Sans Unicode"/>
          <w:b/>
          <w:bCs/>
          <w:kern w:val="3"/>
          <w:sz w:val="22"/>
          <w:szCs w:val="22"/>
          <w:lang w:eastAsia="zh-CN"/>
        </w:rPr>
        <w:t>Renowacja budynku starej plebani z roku 1811 – II postępowanie</w:t>
      </w:r>
      <w:r w:rsidR="003D7C60" w:rsidRPr="003B6CB1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4E2106EA" w14:textId="77777777" w:rsidR="001857A0" w:rsidRPr="003B6CB1" w:rsidRDefault="001857A0" w:rsidP="00EF4219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sz w:val="22"/>
          <w:szCs w:val="22"/>
        </w:rPr>
      </w:pPr>
    </w:p>
    <w:p w14:paraId="1BCBC85D" w14:textId="2074C4CB" w:rsidR="009D1734" w:rsidRDefault="009D1734" w:rsidP="00C250CE">
      <w:pPr>
        <w:spacing w:after="240" w:line="276" w:lineRule="auto"/>
        <w:ind w:firstLine="709"/>
        <w:jc w:val="both"/>
        <w:rPr>
          <w:sz w:val="22"/>
          <w:szCs w:val="22"/>
        </w:rPr>
      </w:pPr>
      <w:r w:rsidRPr="003B6CB1">
        <w:rPr>
          <w:sz w:val="22"/>
          <w:szCs w:val="22"/>
        </w:rPr>
        <w:t>Działając na podstawie art. 253 ust. 1 i 2 ustawy z dnia 11 września 2019r. Prawo zamówień publicznych (t.</w:t>
      </w:r>
      <w:r w:rsidR="00801233" w:rsidRPr="003B6CB1">
        <w:rPr>
          <w:sz w:val="22"/>
          <w:szCs w:val="22"/>
        </w:rPr>
        <w:t xml:space="preserve"> </w:t>
      </w:r>
      <w:r w:rsidRPr="003B6CB1">
        <w:rPr>
          <w:sz w:val="22"/>
          <w:szCs w:val="22"/>
        </w:rPr>
        <w:t>j. Dz. U. 20</w:t>
      </w:r>
      <w:r w:rsidR="00692E09" w:rsidRPr="003B6CB1">
        <w:rPr>
          <w:sz w:val="22"/>
          <w:szCs w:val="22"/>
        </w:rPr>
        <w:t>2</w:t>
      </w:r>
      <w:r w:rsidR="00EF4219" w:rsidRPr="003B6CB1">
        <w:rPr>
          <w:sz w:val="22"/>
          <w:szCs w:val="22"/>
        </w:rPr>
        <w:t>4</w:t>
      </w:r>
      <w:r w:rsidRPr="003B6CB1">
        <w:rPr>
          <w:sz w:val="22"/>
          <w:szCs w:val="22"/>
        </w:rPr>
        <w:t xml:space="preserve"> poz. 1</w:t>
      </w:r>
      <w:r w:rsidR="00EF4219" w:rsidRPr="003B6CB1">
        <w:rPr>
          <w:sz w:val="22"/>
          <w:szCs w:val="22"/>
        </w:rPr>
        <w:t>320</w:t>
      </w:r>
      <w:r w:rsidR="003D7C60" w:rsidRPr="003B6CB1">
        <w:rPr>
          <w:sz w:val="22"/>
          <w:szCs w:val="22"/>
        </w:rPr>
        <w:t xml:space="preserve"> ze zm.</w:t>
      </w:r>
      <w:r w:rsidRPr="003B6CB1">
        <w:rPr>
          <w:sz w:val="22"/>
          <w:szCs w:val="22"/>
        </w:rPr>
        <w:t>) Zamawiający informuje, że dokonał wyboru najkorzystniejszej oferty.</w:t>
      </w:r>
    </w:p>
    <w:p w14:paraId="374C0BCC" w14:textId="77777777" w:rsidR="001857A0" w:rsidRPr="003B6CB1" w:rsidRDefault="001857A0" w:rsidP="00C250CE">
      <w:pPr>
        <w:spacing w:after="240" w:line="276" w:lineRule="auto"/>
        <w:ind w:firstLine="709"/>
        <w:jc w:val="both"/>
        <w:rPr>
          <w:sz w:val="22"/>
          <w:szCs w:val="22"/>
        </w:rPr>
      </w:pPr>
    </w:p>
    <w:p w14:paraId="73D24A0F" w14:textId="66214293" w:rsidR="009D1734" w:rsidRPr="003B6CB1" w:rsidRDefault="009D1734" w:rsidP="009D1734">
      <w:pPr>
        <w:spacing w:after="120" w:line="276" w:lineRule="auto"/>
        <w:jc w:val="both"/>
        <w:rPr>
          <w:sz w:val="22"/>
          <w:szCs w:val="22"/>
        </w:rPr>
      </w:pPr>
      <w:r w:rsidRPr="003B6CB1">
        <w:rPr>
          <w:sz w:val="22"/>
          <w:szCs w:val="22"/>
        </w:rPr>
        <w:t xml:space="preserve">Jako najkorzystniejszą </w:t>
      </w:r>
      <w:r w:rsidR="009B188C" w:rsidRPr="003B6CB1">
        <w:rPr>
          <w:sz w:val="22"/>
          <w:szCs w:val="22"/>
        </w:rPr>
        <w:t xml:space="preserve"> </w:t>
      </w:r>
      <w:r w:rsidRPr="003B6CB1">
        <w:rPr>
          <w:sz w:val="22"/>
          <w:szCs w:val="22"/>
        </w:rPr>
        <w:t xml:space="preserve"> ofertę</w:t>
      </w:r>
      <w:r w:rsidR="001857A0">
        <w:rPr>
          <w:sz w:val="22"/>
          <w:szCs w:val="22"/>
        </w:rPr>
        <w:t xml:space="preserve"> wybrał</w:t>
      </w:r>
      <w:r w:rsidRPr="003B6CB1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4169"/>
        <w:gridCol w:w="2316"/>
        <w:gridCol w:w="1537"/>
      </w:tblGrid>
      <w:tr w:rsidR="00A25EC0" w:rsidRPr="003B6CB1" w14:paraId="4593A36D" w14:textId="77777777" w:rsidTr="00EF4219">
        <w:trPr>
          <w:jc w:val="center"/>
        </w:trPr>
        <w:tc>
          <w:tcPr>
            <w:tcW w:w="1200" w:type="dxa"/>
            <w:vAlign w:val="center"/>
          </w:tcPr>
          <w:p w14:paraId="22F8A7B6" w14:textId="77777777" w:rsidR="00A25EC0" w:rsidRPr="003B6CB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3B6CB1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324" w:type="dxa"/>
            <w:vAlign w:val="center"/>
          </w:tcPr>
          <w:p w14:paraId="3846C08B" w14:textId="77777777" w:rsidR="00A25EC0" w:rsidRPr="003B6CB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3B6CB1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409" w:type="dxa"/>
            <w:vAlign w:val="center"/>
          </w:tcPr>
          <w:p w14:paraId="0D555CA8" w14:textId="77777777" w:rsidR="00A25EC0" w:rsidRPr="003B6CB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3B6CB1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286" w:type="dxa"/>
          </w:tcPr>
          <w:p w14:paraId="1ED04970" w14:textId="77777777" w:rsidR="00A25EC0" w:rsidRPr="003B6CB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E0E34" w14:textId="77777777" w:rsidR="00A25EC0" w:rsidRPr="003B6CB1" w:rsidRDefault="00A25EC0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3B6CB1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A25EC0" w:rsidRPr="003B6CB1" w14:paraId="03660202" w14:textId="77777777" w:rsidTr="001857A0">
        <w:trPr>
          <w:trHeight w:val="1165"/>
          <w:jc w:val="center"/>
        </w:trPr>
        <w:tc>
          <w:tcPr>
            <w:tcW w:w="1200" w:type="dxa"/>
            <w:vAlign w:val="center"/>
          </w:tcPr>
          <w:p w14:paraId="4BF171D3" w14:textId="77777777" w:rsidR="00A25EC0" w:rsidRPr="003B6CB1" w:rsidRDefault="00A25EC0" w:rsidP="0060091C">
            <w:pPr>
              <w:jc w:val="center"/>
              <w:rPr>
                <w:sz w:val="22"/>
                <w:szCs w:val="22"/>
              </w:rPr>
            </w:pPr>
            <w:r w:rsidRPr="003B6CB1">
              <w:rPr>
                <w:sz w:val="22"/>
                <w:szCs w:val="22"/>
              </w:rPr>
              <w:t>1.</w:t>
            </w:r>
          </w:p>
        </w:tc>
        <w:tc>
          <w:tcPr>
            <w:tcW w:w="4324" w:type="dxa"/>
            <w:vAlign w:val="center"/>
          </w:tcPr>
          <w:p w14:paraId="6A0824FA" w14:textId="77777777" w:rsidR="00EF4219" w:rsidRDefault="003B6CB1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BAUPLATZ SP. Z O. O.</w:t>
            </w:r>
          </w:p>
          <w:p w14:paraId="7296449D" w14:textId="77777777" w:rsidR="003B6CB1" w:rsidRDefault="003B6CB1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44-323 POŁOMIA</w:t>
            </w:r>
          </w:p>
          <w:p w14:paraId="7E570F3E" w14:textId="77777777" w:rsidR="003B6CB1" w:rsidRDefault="003B6CB1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UL. CENTRALNA 142</w:t>
            </w:r>
          </w:p>
          <w:p w14:paraId="7FE9C478" w14:textId="04660E96" w:rsidR="003B6CB1" w:rsidRPr="003B6CB1" w:rsidRDefault="003B6CB1" w:rsidP="00EF4219">
            <w:pPr>
              <w:pStyle w:val="Akapitzlis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NIP: 647-257-52054</w:t>
            </w:r>
          </w:p>
        </w:tc>
        <w:tc>
          <w:tcPr>
            <w:tcW w:w="2409" w:type="dxa"/>
            <w:vAlign w:val="center"/>
          </w:tcPr>
          <w:p w14:paraId="462320A9" w14:textId="57E0AA0C" w:rsidR="00A25EC0" w:rsidRPr="003B6CB1" w:rsidRDefault="003B6CB1" w:rsidP="00EF421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980.122.74 </w:t>
            </w:r>
            <w:r w:rsidR="00A25EC0" w:rsidRPr="003B6CB1">
              <w:rPr>
                <w:b/>
                <w:bCs/>
                <w:sz w:val="22"/>
                <w:szCs w:val="22"/>
              </w:rPr>
              <w:t xml:space="preserve"> PLN</w:t>
            </w:r>
          </w:p>
        </w:tc>
        <w:tc>
          <w:tcPr>
            <w:tcW w:w="1286" w:type="dxa"/>
            <w:vAlign w:val="center"/>
          </w:tcPr>
          <w:p w14:paraId="4CA8D0FB" w14:textId="3C38E3E2" w:rsidR="00A25EC0" w:rsidRPr="003B6CB1" w:rsidRDefault="003B6CB1" w:rsidP="0060091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  <w:r w:rsidR="00A25EC0" w:rsidRPr="003B6CB1">
              <w:rPr>
                <w:b/>
                <w:bCs/>
                <w:sz w:val="22"/>
                <w:szCs w:val="22"/>
              </w:rPr>
              <w:t xml:space="preserve"> miesi</w:t>
            </w:r>
            <w:r>
              <w:rPr>
                <w:b/>
                <w:bCs/>
                <w:sz w:val="22"/>
                <w:szCs w:val="22"/>
              </w:rPr>
              <w:t>ęcy</w:t>
            </w:r>
          </w:p>
        </w:tc>
      </w:tr>
      <w:bookmarkEnd w:id="0"/>
    </w:tbl>
    <w:p w14:paraId="3C432D1C" w14:textId="77777777" w:rsidR="00B23FE4" w:rsidRDefault="00B23FE4" w:rsidP="00B23FE4">
      <w:pPr>
        <w:pStyle w:val="Tekstpodstawowy"/>
        <w:spacing w:after="240" w:line="276" w:lineRule="auto"/>
        <w:rPr>
          <w:b/>
          <w:bCs/>
          <w:sz w:val="22"/>
          <w:szCs w:val="22"/>
        </w:rPr>
      </w:pPr>
    </w:p>
    <w:p w14:paraId="31368C3C" w14:textId="77777777" w:rsidR="001857A0" w:rsidRDefault="001857A0" w:rsidP="00B23FE4">
      <w:pPr>
        <w:pStyle w:val="Tekstpodstawowy"/>
        <w:spacing w:after="240" w:line="276" w:lineRule="auto"/>
        <w:rPr>
          <w:b/>
          <w:bCs/>
          <w:sz w:val="22"/>
          <w:szCs w:val="22"/>
        </w:rPr>
      </w:pPr>
    </w:p>
    <w:p w14:paraId="0900F600" w14:textId="77777777" w:rsidR="001857A0" w:rsidRDefault="001857A0" w:rsidP="00B23FE4">
      <w:pPr>
        <w:pStyle w:val="Tekstpodstawowy"/>
        <w:spacing w:after="240" w:line="276" w:lineRule="auto"/>
        <w:rPr>
          <w:b/>
          <w:bCs/>
          <w:sz w:val="22"/>
          <w:szCs w:val="22"/>
        </w:rPr>
      </w:pPr>
    </w:p>
    <w:p w14:paraId="22628A5B" w14:textId="77777777" w:rsidR="001857A0" w:rsidRPr="00275CA9" w:rsidRDefault="001857A0" w:rsidP="00B23FE4">
      <w:pPr>
        <w:pStyle w:val="Tekstpodstawowy"/>
        <w:spacing w:after="240" w:line="276" w:lineRule="auto"/>
        <w:rPr>
          <w:b/>
          <w:bCs/>
          <w:sz w:val="22"/>
          <w:szCs w:val="22"/>
        </w:rPr>
      </w:pPr>
    </w:p>
    <w:p w14:paraId="70A27C6D" w14:textId="14154CF4" w:rsidR="00B23FE4" w:rsidRPr="001857A0" w:rsidRDefault="00B23FE4" w:rsidP="001857A0">
      <w:pPr>
        <w:pStyle w:val="Tekstpodstawowy"/>
        <w:numPr>
          <w:ilvl w:val="0"/>
          <w:numId w:val="11"/>
        </w:numPr>
        <w:spacing w:after="240" w:line="276" w:lineRule="auto"/>
        <w:jc w:val="center"/>
        <w:rPr>
          <w:b/>
          <w:bCs/>
          <w:sz w:val="22"/>
          <w:szCs w:val="22"/>
          <w:u w:val="single"/>
        </w:rPr>
      </w:pPr>
      <w:r w:rsidRPr="00275CA9">
        <w:rPr>
          <w:b/>
          <w:bCs/>
          <w:sz w:val="22"/>
          <w:szCs w:val="22"/>
          <w:u w:val="single"/>
        </w:rPr>
        <w:lastRenderedPageBreak/>
        <w:t>INFORMACJA O ZŁOŻONYCH OFERTACH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4490"/>
        <w:gridCol w:w="1963"/>
        <w:gridCol w:w="1569"/>
      </w:tblGrid>
      <w:tr w:rsidR="00B23FE4" w:rsidRPr="00275CA9" w14:paraId="2E7A85EC" w14:textId="77777777" w:rsidTr="002D7BEA">
        <w:trPr>
          <w:jc w:val="center"/>
        </w:trPr>
        <w:tc>
          <w:tcPr>
            <w:tcW w:w="1197" w:type="dxa"/>
            <w:vAlign w:val="center"/>
          </w:tcPr>
          <w:p w14:paraId="248C65FF" w14:textId="77777777" w:rsidR="00B23FE4" w:rsidRPr="00275CA9" w:rsidRDefault="00B23FE4" w:rsidP="002D7BEA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5CA9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490" w:type="dxa"/>
            <w:vAlign w:val="center"/>
          </w:tcPr>
          <w:p w14:paraId="3931BFFA" w14:textId="77777777" w:rsidR="00B23FE4" w:rsidRPr="00275CA9" w:rsidRDefault="00B23FE4" w:rsidP="002D7BEA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5CA9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63" w:type="dxa"/>
            <w:vAlign w:val="center"/>
          </w:tcPr>
          <w:p w14:paraId="449EB994" w14:textId="77777777" w:rsidR="00B23FE4" w:rsidRPr="00275CA9" w:rsidRDefault="00B23FE4" w:rsidP="002D7BEA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5CA9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569" w:type="dxa"/>
          </w:tcPr>
          <w:p w14:paraId="184241DA" w14:textId="77777777" w:rsidR="00B23FE4" w:rsidRPr="00275CA9" w:rsidRDefault="00B23FE4" w:rsidP="002D7BEA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E50EEE" w14:textId="77777777" w:rsidR="00B23FE4" w:rsidRPr="00275CA9" w:rsidRDefault="00B23FE4" w:rsidP="002D7BEA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275CA9">
              <w:rPr>
                <w:rFonts w:ascii="Times New Roman" w:hAnsi="Times New Roman" w:cs="Times New Roman"/>
                <w:sz w:val="22"/>
                <w:szCs w:val="22"/>
              </w:rPr>
              <w:t>Termin gwarancji</w:t>
            </w:r>
          </w:p>
        </w:tc>
      </w:tr>
      <w:tr w:rsidR="00B23FE4" w:rsidRPr="00275CA9" w14:paraId="306A7DB6" w14:textId="77777777" w:rsidTr="002D7BEA">
        <w:trPr>
          <w:trHeight w:val="772"/>
          <w:jc w:val="center"/>
        </w:trPr>
        <w:tc>
          <w:tcPr>
            <w:tcW w:w="1197" w:type="dxa"/>
            <w:vAlign w:val="center"/>
          </w:tcPr>
          <w:p w14:paraId="2D7070D3" w14:textId="77777777" w:rsidR="00B23FE4" w:rsidRPr="00275CA9" w:rsidRDefault="00B23FE4" w:rsidP="002D7BEA">
            <w:pPr>
              <w:jc w:val="center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1.</w:t>
            </w:r>
          </w:p>
        </w:tc>
        <w:tc>
          <w:tcPr>
            <w:tcW w:w="4490" w:type="dxa"/>
            <w:vAlign w:val="center"/>
          </w:tcPr>
          <w:p w14:paraId="4DA50A12" w14:textId="77777777" w:rsidR="00B23FE4" w:rsidRPr="00275CA9" w:rsidRDefault="00B23FE4" w:rsidP="002D7BEA">
            <w:pPr>
              <w:rPr>
                <w:b/>
                <w:bCs/>
              </w:rPr>
            </w:pPr>
            <w:r w:rsidRPr="00275CA9">
              <w:rPr>
                <w:b/>
                <w:bCs/>
              </w:rPr>
              <w:t>BAUPLATZ SP. Z O. O.</w:t>
            </w:r>
          </w:p>
          <w:p w14:paraId="4F802FF3" w14:textId="77777777" w:rsidR="00B23FE4" w:rsidRPr="00275CA9" w:rsidRDefault="00B23FE4" w:rsidP="002D7BEA">
            <w:pPr>
              <w:rPr>
                <w:b/>
                <w:bCs/>
              </w:rPr>
            </w:pPr>
            <w:r w:rsidRPr="00275CA9">
              <w:rPr>
                <w:b/>
                <w:bCs/>
              </w:rPr>
              <w:t>UL. CENTRALNA 142</w:t>
            </w:r>
          </w:p>
          <w:p w14:paraId="03BC6E33" w14:textId="77777777" w:rsidR="00B23FE4" w:rsidRPr="00275CA9" w:rsidRDefault="00B23FE4" w:rsidP="002D7BEA">
            <w:pPr>
              <w:rPr>
                <w:b/>
                <w:bCs/>
              </w:rPr>
            </w:pPr>
            <w:r w:rsidRPr="00275CA9">
              <w:rPr>
                <w:b/>
                <w:bCs/>
              </w:rPr>
              <w:t>44-323 POŁOMIA, NIP: 647-257-52-54</w:t>
            </w:r>
          </w:p>
          <w:p w14:paraId="6EDC43BC" w14:textId="77777777" w:rsidR="00B23FE4" w:rsidRPr="00275CA9" w:rsidRDefault="00B23FE4" w:rsidP="002D7BEA">
            <w:pPr>
              <w:rPr>
                <w:b/>
                <w:bCs/>
              </w:rPr>
            </w:pPr>
          </w:p>
        </w:tc>
        <w:tc>
          <w:tcPr>
            <w:tcW w:w="1963" w:type="dxa"/>
            <w:vAlign w:val="center"/>
          </w:tcPr>
          <w:p w14:paraId="131F7FC1" w14:textId="77777777" w:rsidR="00B23FE4" w:rsidRPr="00275CA9" w:rsidRDefault="00B23FE4" w:rsidP="002D7BEA">
            <w:pPr>
              <w:jc w:val="center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980.122,74 PLN</w:t>
            </w:r>
          </w:p>
        </w:tc>
        <w:tc>
          <w:tcPr>
            <w:tcW w:w="1569" w:type="dxa"/>
            <w:vAlign w:val="center"/>
          </w:tcPr>
          <w:p w14:paraId="3A74DDB7" w14:textId="77777777" w:rsidR="00B23FE4" w:rsidRPr="00275CA9" w:rsidRDefault="00B23FE4" w:rsidP="002D7BEA">
            <w:pPr>
              <w:jc w:val="center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60 miesięcy</w:t>
            </w:r>
          </w:p>
        </w:tc>
      </w:tr>
      <w:tr w:rsidR="00B23FE4" w:rsidRPr="00275CA9" w14:paraId="26D8AB5B" w14:textId="77777777" w:rsidTr="002D7BEA">
        <w:trPr>
          <w:trHeight w:val="772"/>
          <w:jc w:val="center"/>
        </w:trPr>
        <w:tc>
          <w:tcPr>
            <w:tcW w:w="1197" w:type="dxa"/>
            <w:vAlign w:val="center"/>
          </w:tcPr>
          <w:p w14:paraId="00658CDB" w14:textId="77777777" w:rsidR="00B23FE4" w:rsidRPr="00275CA9" w:rsidRDefault="00B23FE4" w:rsidP="002D7BEA">
            <w:pPr>
              <w:jc w:val="center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490" w:type="dxa"/>
            <w:vAlign w:val="center"/>
          </w:tcPr>
          <w:p w14:paraId="52D969F3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SELL-BUD INWEST S.C.</w:t>
            </w:r>
          </w:p>
          <w:p w14:paraId="79C2788D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UL. WINCENTEGO WITOSA 65</w:t>
            </w:r>
          </w:p>
          <w:p w14:paraId="3497A951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25-561 KIELCE, NIP: 959-174-37-13</w:t>
            </w:r>
          </w:p>
          <w:p w14:paraId="39475813" w14:textId="77777777" w:rsidR="00B23FE4" w:rsidRPr="00275CA9" w:rsidRDefault="00B23FE4" w:rsidP="002D7BEA">
            <w:pPr>
              <w:rPr>
                <w:sz w:val="22"/>
                <w:szCs w:val="22"/>
              </w:rPr>
            </w:pPr>
          </w:p>
        </w:tc>
        <w:tc>
          <w:tcPr>
            <w:tcW w:w="1963" w:type="dxa"/>
            <w:vAlign w:val="center"/>
          </w:tcPr>
          <w:p w14:paraId="010AADF8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1.058.903,00 PLN</w:t>
            </w:r>
          </w:p>
        </w:tc>
        <w:tc>
          <w:tcPr>
            <w:tcW w:w="1569" w:type="dxa"/>
            <w:vAlign w:val="center"/>
          </w:tcPr>
          <w:p w14:paraId="11C0A723" w14:textId="77777777" w:rsidR="00B23FE4" w:rsidRPr="00275CA9" w:rsidRDefault="00B23FE4" w:rsidP="002D7BEA">
            <w:pPr>
              <w:jc w:val="center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60 miesięcy</w:t>
            </w:r>
          </w:p>
        </w:tc>
      </w:tr>
      <w:tr w:rsidR="00B23FE4" w:rsidRPr="00275CA9" w14:paraId="29828D58" w14:textId="77777777" w:rsidTr="002D7BEA">
        <w:trPr>
          <w:trHeight w:val="772"/>
          <w:jc w:val="center"/>
        </w:trPr>
        <w:tc>
          <w:tcPr>
            <w:tcW w:w="1197" w:type="dxa"/>
            <w:vAlign w:val="center"/>
          </w:tcPr>
          <w:p w14:paraId="61328588" w14:textId="77777777" w:rsidR="00B23FE4" w:rsidRPr="00275CA9" w:rsidRDefault="00B23FE4" w:rsidP="002D7BEA">
            <w:pPr>
              <w:jc w:val="center"/>
            </w:pPr>
            <w:r w:rsidRPr="00275CA9">
              <w:t>3.</w:t>
            </w:r>
          </w:p>
        </w:tc>
        <w:tc>
          <w:tcPr>
            <w:tcW w:w="4490" w:type="dxa"/>
            <w:vAlign w:val="center"/>
          </w:tcPr>
          <w:p w14:paraId="6A398ED4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CENTRUM INWESTYCJI BUDOWLANYCH CENTRBUD BOGDAN HELIS</w:t>
            </w:r>
          </w:p>
          <w:p w14:paraId="3D294A0F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UL. ŚLĄSKA 69B</w:t>
            </w:r>
          </w:p>
          <w:p w14:paraId="740B02A1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44-370 PSZÓW, NIP: 647-208-22-73</w:t>
            </w:r>
          </w:p>
          <w:p w14:paraId="6570CAE1" w14:textId="77777777" w:rsidR="00B23FE4" w:rsidRPr="00275CA9" w:rsidRDefault="00B23FE4" w:rsidP="002D7BEA">
            <w:pPr>
              <w:rPr>
                <w:sz w:val="22"/>
                <w:szCs w:val="22"/>
              </w:rPr>
            </w:pPr>
          </w:p>
        </w:tc>
        <w:tc>
          <w:tcPr>
            <w:tcW w:w="1963" w:type="dxa"/>
            <w:vAlign w:val="center"/>
          </w:tcPr>
          <w:p w14:paraId="33240543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trike/>
                <w:sz w:val="22"/>
                <w:szCs w:val="22"/>
              </w:rPr>
              <w:t>1.201.208,00*</w:t>
            </w:r>
            <w:r w:rsidRPr="00275CA9">
              <w:rPr>
                <w:sz w:val="22"/>
                <w:szCs w:val="22"/>
              </w:rPr>
              <w:t xml:space="preserve"> PLN</w:t>
            </w:r>
          </w:p>
          <w:p w14:paraId="07EAA7EC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1.198.039,29 PLN</w:t>
            </w:r>
          </w:p>
        </w:tc>
        <w:tc>
          <w:tcPr>
            <w:tcW w:w="1569" w:type="dxa"/>
            <w:vAlign w:val="center"/>
          </w:tcPr>
          <w:p w14:paraId="5038AE46" w14:textId="77777777" w:rsidR="00B23FE4" w:rsidRPr="00275CA9" w:rsidRDefault="00B23FE4" w:rsidP="002D7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275CA9">
              <w:rPr>
                <w:sz w:val="22"/>
                <w:szCs w:val="22"/>
              </w:rPr>
              <w:t xml:space="preserve"> miesięcy</w:t>
            </w:r>
          </w:p>
        </w:tc>
      </w:tr>
    </w:tbl>
    <w:p w14:paraId="7D62D2F0" w14:textId="7FAFA3AE" w:rsidR="00B23FE4" w:rsidRPr="00275CA9" w:rsidRDefault="00B23FE4" w:rsidP="00B23FE4">
      <w:pPr>
        <w:pStyle w:val="Tekstpodstawowy"/>
        <w:spacing w:after="240" w:line="276" w:lineRule="auto"/>
        <w:rPr>
          <w:sz w:val="22"/>
          <w:szCs w:val="22"/>
        </w:rPr>
      </w:pPr>
      <w:r w:rsidRPr="002A7098">
        <w:rPr>
          <w:b/>
          <w:bCs/>
          <w:sz w:val="18"/>
          <w:szCs w:val="18"/>
        </w:rPr>
        <w:t xml:space="preserve">*Zamawiający na podstawie art. 223 ust.2 pkt  2 dokonał poprawienia w ofercie oczywistej omyłki rachunkowej </w:t>
      </w:r>
      <w:r w:rsidRPr="002A7098">
        <w:rPr>
          <w:b/>
          <w:bCs/>
          <w:sz w:val="18"/>
          <w:szCs w:val="18"/>
        </w:rPr>
        <w:br/>
        <w:t xml:space="preserve"> z uwzględnieniem konsekwencji rachunkowych dokonanych poprawek i zawiadomił o tym ww. Wykonawcę, któremu wyznaczył termin do 27.09.2024 roku na wyrażenie zgody bądź zakwestionowanie sposobu jej poprawienia. Firma CENTRBUD w  dniu 24.09.2024r. wyraziła pisemną zgodę na poprawienie oczywistej omyłki rachunkowej,  a zatem Zamawiający poprawił cenę oferty brutto z 1.201.208,00 zł na kwotę 1.198.039,29 zł</w:t>
      </w:r>
      <w:r w:rsidRPr="002A7098">
        <w:rPr>
          <w:sz w:val="18"/>
          <w:szCs w:val="18"/>
        </w:rPr>
        <w:t>.</w:t>
      </w:r>
      <w:r>
        <w:rPr>
          <w:sz w:val="22"/>
          <w:szCs w:val="22"/>
        </w:rPr>
        <w:tab/>
      </w:r>
    </w:p>
    <w:p w14:paraId="53433626" w14:textId="77777777" w:rsidR="00B23FE4" w:rsidRPr="00275CA9" w:rsidRDefault="00B23FE4" w:rsidP="00B23FE4">
      <w:pPr>
        <w:pStyle w:val="Tekstpodstawowy"/>
        <w:spacing w:after="240" w:line="276" w:lineRule="auto"/>
        <w:rPr>
          <w:sz w:val="22"/>
          <w:szCs w:val="22"/>
        </w:rPr>
      </w:pPr>
      <w:r w:rsidRPr="00275CA9">
        <w:rPr>
          <w:sz w:val="22"/>
          <w:szCs w:val="22"/>
        </w:rPr>
        <w:t>Punktacja przyznana ofercie przedstawia się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7"/>
        <w:gridCol w:w="2792"/>
        <w:gridCol w:w="1276"/>
        <w:gridCol w:w="1843"/>
        <w:gridCol w:w="1701"/>
      </w:tblGrid>
      <w:tr w:rsidR="00B23FE4" w:rsidRPr="00275CA9" w14:paraId="33FDC0A4" w14:textId="77777777" w:rsidTr="002D7BEA">
        <w:trPr>
          <w:trHeight w:val="929"/>
        </w:trPr>
        <w:tc>
          <w:tcPr>
            <w:tcW w:w="747" w:type="dxa"/>
          </w:tcPr>
          <w:p w14:paraId="54813E79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92" w:type="dxa"/>
          </w:tcPr>
          <w:p w14:paraId="7D468CA8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1276" w:type="dxa"/>
          </w:tcPr>
          <w:p w14:paraId="168F0E08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Kryterium cena:</w:t>
            </w:r>
          </w:p>
        </w:tc>
        <w:tc>
          <w:tcPr>
            <w:tcW w:w="1843" w:type="dxa"/>
          </w:tcPr>
          <w:p w14:paraId="091A0C45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Kryterium termin gwarancji</w:t>
            </w:r>
          </w:p>
        </w:tc>
        <w:tc>
          <w:tcPr>
            <w:tcW w:w="1701" w:type="dxa"/>
          </w:tcPr>
          <w:p w14:paraId="475571DB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Łączna punktacja</w:t>
            </w:r>
          </w:p>
        </w:tc>
      </w:tr>
      <w:tr w:rsidR="00B23FE4" w:rsidRPr="00275CA9" w14:paraId="2ED43913" w14:textId="77777777" w:rsidTr="002D7BEA">
        <w:tc>
          <w:tcPr>
            <w:tcW w:w="747" w:type="dxa"/>
          </w:tcPr>
          <w:p w14:paraId="28D42481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bookmarkStart w:id="1" w:name="_Hlk163725196"/>
            <w:r w:rsidRPr="00275CA9">
              <w:rPr>
                <w:sz w:val="22"/>
                <w:szCs w:val="22"/>
              </w:rPr>
              <w:t>1.</w:t>
            </w:r>
          </w:p>
        </w:tc>
        <w:tc>
          <w:tcPr>
            <w:tcW w:w="2792" w:type="dxa"/>
            <w:vAlign w:val="center"/>
          </w:tcPr>
          <w:p w14:paraId="6D8922EE" w14:textId="77777777" w:rsidR="00B23FE4" w:rsidRPr="00275CA9" w:rsidRDefault="00B23FE4" w:rsidP="002D7BEA">
            <w:pPr>
              <w:rPr>
                <w:b/>
                <w:bCs/>
              </w:rPr>
            </w:pPr>
            <w:r w:rsidRPr="00275CA9">
              <w:rPr>
                <w:b/>
                <w:bCs/>
              </w:rPr>
              <w:t>BAUPLATZ SP. Z O. O.</w:t>
            </w:r>
          </w:p>
          <w:p w14:paraId="410DFBE6" w14:textId="77777777" w:rsidR="00B23FE4" w:rsidRPr="00275CA9" w:rsidRDefault="00B23FE4" w:rsidP="002D7BEA">
            <w:pPr>
              <w:rPr>
                <w:b/>
                <w:bCs/>
              </w:rPr>
            </w:pPr>
            <w:r w:rsidRPr="00275CA9">
              <w:rPr>
                <w:b/>
                <w:bCs/>
              </w:rPr>
              <w:t>UL. CENTRALNA 142</w:t>
            </w:r>
          </w:p>
          <w:p w14:paraId="50856EB6" w14:textId="77777777" w:rsidR="00B23FE4" w:rsidRPr="00275CA9" w:rsidRDefault="00B23FE4" w:rsidP="002D7BEA">
            <w:pPr>
              <w:rPr>
                <w:b/>
                <w:bCs/>
              </w:rPr>
            </w:pPr>
            <w:r w:rsidRPr="00275CA9">
              <w:rPr>
                <w:b/>
                <w:bCs/>
              </w:rPr>
              <w:t>44-323 POŁOMIA, NIP: 647-257-52-54</w:t>
            </w:r>
          </w:p>
        </w:tc>
        <w:tc>
          <w:tcPr>
            <w:tcW w:w="1276" w:type="dxa"/>
          </w:tcPr>
          <w:p w14:paraId="29F512E3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 xml:space="preserve">60,00% </w:t>
            </w:r>
          </w:p>
        </w:tc>
        <w:tc>
          <w:tcPr>
            <w:tcW w:w="1843" w:type="dxa"/>
          </w:tcPr>
          <w:p w14:paraId="39E24EFB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40,00%</w:t>
            </w:r>
          </w:p>
        </w:tc>
        <w:tc>
          <w:tcPr>
            <w:tcW w:w="1701" w:type="dxa"/>
          </w:tcPr>
          <w:p w14:paraId="39FCB5B8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 w:rsidRPr="00275CA9">
              <w:rPr>
                <w:b/>
                <w:bCs/>
                <w:sz w:val="22"/>
                <w:szCs w:val="22"/>
              </w:rPr>
              <w:t>100,00 %</w:t>
            </w:r>
          </w:p>
        </w:tc>
      </w:tr>
      <w:bookmarkEnd w:id="1"/>
      <w:tr w:rsidR="00B23FE4" w:rsidRPr="00275CA9" w14:paraId="7206AFC1" w14:textId="77777777" w:rsidTr="002D7BEA">
        <w:tc>
          <w:tcPr>
            <w:tcW w:w="747" w:type="dxa"/>
          </w:tcPr>
          <w:p w14:paraId="1E9E5097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2.</w:t>
            </w:r>
          </w:p>
        </w:tc>
        <w:tc>
          <w:tcPr>
            <w:tcW w:w="2792" w:type="dxa"/>
            <w:vAlign w:val="center"/>
          </w:tcPr>
          <w:p w14:paraId="3A867DA8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SELL-BUD INWEST S.C.</w:t>
            </w:r>
          </w:p>
          <w:p w14:paraId="548F76D6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UL. WINCENTEGO WITOSA 65</w:t>
            </w:r>
          </w:p>
          <w:p w14:paraId="1ECEE3A9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25-561 KIELCE, NIP: 959-174-37-13</w:t>
            </w:r>
          </w:p>
        </w:tc>
        <w:tc>
          <w:tcPr>
            <w:tcW w:w="1276" w:type="dxa"/>
          </w:tcPr>
          <w:p w14:paraId="02007DCD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55,54%</w:t>
            </w:r>
          </w:p>
        </w:tc>
        <w:tc>
          <w:tcPr>
            <w:tcW w:w="1843" w:type="dxa"/>
          </w:tcPr>
          <w:p w14:paraId="67E6C5D0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40,00%</w:t>
            </w:r>
          </w:p>
        </w:tc>
        <w:tc>
          <w:tcPr>
            <w:tcW w:w="1701" w:type="dxa"/>
          </w:tcPr>
          <w:p w14:paraId="1B3F9A14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95,54%</w:t>
            </w:r>
          </w:p>
        </w:tc>
      </w:tr>
      <w:tr w:rsidR="00B23FE4" w:rsidRPr="00275CA9" w14:paraId="7FB36459" w14:textId="77777777" w:rsidTr="002D7BEA">
        <w:tc>
          <w:tcPr>
            <w:tcW w:w="747" w:type="dxa"/>
          </w:tcPr>
          <w:p w14:paraId="05916BB0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3.</w:t>
            </w:r>
          </w:p>
        </w:tc>
        <w:tc>
          <w:tcPr>
            <w:tcW w:w="2792" w:type="dxa"/>
            <w:vAlign w:val="center"/>
          </w:tcPr>
          <w:p w14:paraId="36DCFA0F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CENTRUM INWESTYCJI BUDOWLANYCH CENTRBUD BOGDAN HELIS</w:t>
            </w:r>
          </w:p>
          <w:p w14:paraId="5671D0FD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UL. ŚLĄSKA 69B</w:t>
            </w:r>
          </w:p>
          <w:p w14:paraId="676B54F2" w14:textId="77777777" w:rsidR="00B23FE4" w:rsidRPr="00275CA9" w:rsidRDefault="00B23FE4" w:rsidP="002D7BEA">
            <w:pPr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44-370 PSZÓW, NIP: 647-208-22-73</w:t>
            </w:r>
          </w:p>
        </w:tc>
        <w:tc>
          <w:tcPr>
            <w:tcW w:w="1276" w:type="dxa"/>
          </w:tcPr>
          <w:p w14:paraId="1BA6BC5B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49,09%</w:t>
            </w:r>
          </w:p>
        </w:tc>
        <w:tc>
          <w:tcPr>
            <w:tcW w:w="1843" w:type="dxa"/>
          </w:tcPr>
          <w:p w14:paraId="6694ACDF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24,00%</w:t>
            </w:r>
          </w:p>
        </w:tc>
        <w:tc>
          <w:tcPr>
            <w:tcW w:w="1701" w:type="dxa"/>
          </w:tcPr>
          <w:p w14:paraId="70B8E197" w14:textId="77777777" w:rsidR="00B23FE4" w:rsidRPr="00275CA9" w:rsidRDefault="00B23FE4" w:rsidP="002D7BEA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275CA9">
              <w:rPr>
                <w:sz w:val="22"/>
                <w:szCs w:val="22"/>
              </w:rPr>
              <w:t>73,09%</w:t>
            </w:r>
          </w:p>
        </w:tc>
      </w:tr>
    </w:tbl>
    <w:p w14:paraId="201DAC56" w14:textId="77777777" w:rsidR="00B23FE4" w:rsidRPr="00275CA9" w:rsidRDefault="00B23FE4" w:rsidP="00B23FE4">
      <w:pPr>
        <w:pStyle w:val="Tekstpodstawowy"/>
        <w:numPr>
          <w:ilvl w:val="0"/>
          <w:numId w:val="11"/>
        </w:numPr>
        <w:spacing w:after="240" w:line="276" w:lineRule="auto"/>
        <w:jc w:val="center"/>
        <w:rPr>
          <w:b/>
          <w:bCs/>
          <w:sz w:val="22"/>
          <w:szCs w:val="22"/>
          <w:u w:val="single"/>
        </w:rPr>
      </w:pPr>
      <w:r w:rsidRPr="00275CA9">
        <w:rPr>
          <w:b/>
          <w:bCs/>
          <w:sz w:val="22"/>
          <w:szCs w:val="22"/>
          <w:u w:val="single"/>
        </w:rPr>
        <w:t>INFORMACJA O ODRZUCENIU OFERT</w:t>
      </w:r>
    </w:p>
    <w:p w14:paraId="2D69186A" w14:textId="77777777" w:rsidR="00B23FE4" w:rsidRPr="00275CA9" w:rsidRDefault="00B23FE4" w:rsidP="00B23FE4">
      <w:pPr>
        <w:pStyle w:val="Tekstpodstawowy"/>
        <w:spacing w:after="240" w:line="276" w:lineRule="auto"/>
        <w:ind w:firstLine="360"/>
        <w:jc w:val="left"/>
        <w:rPr>
          <w:sz w:val="22"/>
          <w:szCs w:val="22"/>
        </w:rPr>
      </w:pPr>
      <w:r w:rsidRPr="00275CA9">
        <w:t xml:space="preserve">Komisja przetargowa informuję, że </w:t>
      </w:r>
      <w:r w:rsidRPr="00275CA9">
        <w:rPr>
          <w:sz w:val="22"/>
          <w:szCs w:val="22"/>
        </w:rPr>
        <w:t xml:space="preserve">na podstawie art. 253 ust. 1 ustawy z dnia 11 września 2019 r. Prawo Zamówień Publicznych ( t. j. Dz. U. z 2024 poz. 1320 z </w:t>
      </w:r>
      <w:proofErr w:type="spellStart"/>
      <w:r w:rsidRPr="00275CA9">
        <w:rPr>
          <w:sz w:val="22"/>
          <w:szCs w:val="22"/>
        </w:rPr>
        <w:t>późn</w:t>
      </w:r>
      <w:proofErr w:type="spellEnd"/>
      <w:r w:rsidRPr="00275CA9">
        <w:rPr>
          <w:sz w:val="22"/>
          <w:szCs w:val="22"/>
        </w:rPr>
        <w:t>. zm.) w niniejszym postępowaniu o udzielenie zamówienia publicznego,   oferty nr 2 i 3 podlegają odrzuceniu.</w:t>
      </w:r>
    </w:p>
    <w:p w14:paraId="33DA64B0" w14:textId="77777777" w:rsidR="00B23FE4" w:rsidRPr="00275CA9" w:rsidRDefault="00B23FE4" w:rsidP="00B23FE4">
      <w:pPr>
        <w:spacing w:after="240"/>
        <w:jc w:val="center"/>
        <w:rPr>
          <w:b/>
          <w:sz w:val="28"/>
          <w:szCs w:val="28"/>
        </w:rPr>
      </w:pPr>
      <w:r w:rsidRPr="00275CA9">
        <w:rPr>
          <w:b/>
          <w:sz w:val="28"/>
          <w:szCs w:val="28"/>
        </w:rPr>
        <w:lastRenderedPageBreak/>
        <w:t>Uzasadnienie prawne</w:t>
      </w:r>
    </w:p>
    <w:p w14:paraId="5C558708" w14:textId="77777777" w:rsidR="00B23FE4" w:rsidRPr="00275CA9" w:rsidRDefault="00B23FE4" w:rsidP="00B23FE4">
      <w:pPr>
        <w:spacing w:after="240"/>
        <w:ind w:firstLine="709"/>
        <w:rPr>
          <w:bCs/>
          <w:i/>
          <w:iCs/>
          <w:sz w:val="22"/>
          <w:szCs w:val="22"/>
        </w:rPr>
      </w:pPr>
      <w:r w:rsidRPr="00275CA9">
        <w:rPr>
          <w:bCs/>
          <w:sz w:val="22"/>
          <w:szCs w:val="22"/>
        </w:rPr>
        <w:t xml:space="preserve">Podstawa prawną  odrzucenia ofert 2 i 3 jest art. 226 ust 1 pkt 12 ustawy </w:t>
      </w:r>
      <w:proofErr w:type="spellStart"/>
      <w:r w:rsidRPr="00275CA9">
        <w:rPr>
          <w:bCs/>
          <w:sz w:val="22"/>
          <w:szCs w:val="22"/>
        </w:rPr>
        <w:t>Pzp</w:t>
      </w:r>
      <w:proofErr w:type="spellEnd"/>
      <w:r w:rsidRPr="00275CA9">
        <w:rPr>
          <w:bCs/>
          <w:sz w:val="22"/>
          <w:szCs w:val="22"/>
        </w:rPr>
        <w:t xml:space="preserve">: </w:t>
      </w:r>
      <w:r w:rsidRPr="00275CA9">
        <w:rPr>
          <w:bCs/>
          <w:sz w:val="22"/>
          <w:szCs w:val="22"/>
        </w:rPr>
        <w:br/>
      </w:r>
      <w:r w:rsidRPr="00275CA9">
        <w:rPr>
          <w:bCs/>
          <w:i/>
          <w:iCs/>
          <w:sz w:val="22"/>
          <w:szCs w:val="22"/>
        </w:rPr>
        <w:t>„ Zamawiający odrzuca ofertę, jeżeli Wykonawca nie wyraził pisemnej zgody na przedłużenie terminu związania ofertą.”</w:t>
      </w:r>
    </w:p>
    <w:p w14:paraId="582A289A" w14:textId="77777777" w:rsidR="00B23FE4" w:rsidRPr="00275CA9" w:rsidRDefault="00B23FE4" w:rsidP="00B23FE4">
      <w:pPr>
        <w:spacing w:after="240"/>
        <w:jc w:val="center"/>
        <w:rPr>
          <w:b/>
          <w:sz w:val="28"/>
          <w:szCs w:val="28"/>
        </w:rPr>
      </w:pPr>
      <w:r w:rsidRPr="00275CA9">
        <w:rPr>
          <w:b/>
          <w:sz w:val="28"/>
          <w:szCs w:val="28"/>
        </w:rPr>
        <w:t>Uzasadnienie  faktyczne</w:t>
      </w:r>
    </w:p>
    <w:p w14:paraId="64648EF5" w14:textId="77777777" w:rsidR="00B23FE4" w:rsidRPr="00275CA9" w:rsidRDefault="00B23FE4" w:rsidP="00B23FE4">
      <w:pPr>
        <w:spacing w:after="240"/>
        <w:ind w:firstLine="709"/>
        <w:jc w:val="both"/>
        <w:rPr>
          <w:bCs/>
          <w:sz w:val="22"/>
          <w:szCs w:val="22"/>
        </w:rPr>
      </w:pPr>
      <w:r w:rsidRPr="00275CA9">
        <w:rPr>
          <w:bCs/>
          <w:sz w:val="22"/>
          <w:szCs w:val="22"/>
        </w:rPr>
        <w:t xml:space="preserve">Zamawiający w dniu 26.09.2024r. zwrócił się do wszystkich Wykonawców biorących udział  </w:t>
      </w:r>
      <w:r w:rsidRPr="00275CA9">
        <w:rPr>
          <w:bCs/>
          <w:sz w:val="22"/>
          <w:szCs w:val="22"/>
        </w:rPr>
        <w:br/>
        <w:t xml:space="preserve">w niniejszym postępowaniu o wyrażenie zgody na przedłużenie terminu związania ofertą o oznaczony okres 30 dni, tj. do 03.11.2024r. Zamawiający w treści wezwania poinformował Wykonawców, że przedłużenie terminu wymaga pisemnego oświadczenia o wyrażeniu zgody na przedłużenie terminu oraz że brak zgody stanowić będzie podstawę do odrzucenia oferty na podstawie art. 226 ust 1 pkt 12 ustawy </w:t>
      </w:r>
      <w:proofErr w:type="spellStart"/>
      <w:r w:rsidRPr="00275CA9">
        <w:rPr>
          <w:bCs/>
          <w:sz w:val="22"/>
          <w:szCs w:val="22"/>
        </w:rPr>
        <w:t>Pzp</w:t>
      </w:r>
      <w:proofErr w:type="spellEnd"/>
      <w:r w:rsidRPr="00275CA9">
        <w:rPr>
          <w:bCs/>
          <w:sz w:val="22"/>
          <w:szCs w:val="22"/>
        </w:rPr>
        <w:t xml:space="preserve">. Pisemne oświadczenie zawierające zgodę na przedłużenie terminu związania ofertą wraz z jednoczesnym przedłużeniem okresu ważności wadium lub wniesieniem nowego wadium na przedłużony okres związania ofertą należało złożyć w terminie do dnia 02.10.2024r.                                                                       W wyznaczonym terminie Wykonawca: BAUPLATZ Sp. z o. o. złożył pisemne oświadczenie o wyrażeniu zgody na przedłużenie terminu związania ofertą </w:t>
      </w:r>
    </w:p>
    <w:p w14:paraId="00CD463E" w14:textId="77777777" w:rsidR="00B23FE4" w:rsidRPr="00275CA9" w:rsidRDefault="00B23FE4" w:rsidP="00B23FE4">
      <w:pPr>
        <w:spacing w:after="240"/>
        <w:jc w:val="both"/>
        <w:rPr>
          <w:bCs/>
          <w:sz w:val="22"/>
          <w:szCs w:val="22"/>
        </w:rPr>
      </w:pPr>
      <w:r w:rsidRPr="00275CA9">
        <w:rPr>
          <w:bCs/>
          <w:sz w:val="22"/>
          <w:szCs w:val="22"/>
        </w:rPr>
        <w:t>Natomiast Wykonawcy, którzy złożyli oferty 2 i 3 nie złożyli w wyznaczonym terminie pisemnych oświadczeń o wyrażeniu zgody na przedłużenie terminu związania ofertą.</w:t>
      </w:r>
    </w:p>
    <w:p w14:paraId="5E0C67F4" w14:textId="77777777" w:rsidR="00B23FE4" w:rsidRDefault="00B23FE4" w:rsidP="00B23FE4">
      <w:pPr>
        <w:spacing w:after="240"/>
        <w:jc w:val="both"/>
        <w:rPr>
          <w:bCs/>
          <w:sz w:val="22"/>
          <w:szCs w:val="22"/>
        </w:rPr>
      </w:pPr>
      <w:r w:rsidRPr="00275CA9">
        <w:rPr>
          <w:bCs/>
          <w:sz w:val="22"/>
          <w:szCs w:val="22"/>
        </w:rPr>
        <w:t xml:space="preserve">Wobec powyższego oferty 2 i 3 podlegają odrzuceniu na podstawie art.226 ust1 pkt 12 ustawy </w:t>
      </w:r>
      <w:proofErr w:type="spellStart"/>
      <w:r w:rsidRPr="00275CA9">
        <w:rPr>
          <w:bCs/>
          <w:sz w:val="22"/>
          <w:szCs w:val="22"/>
        </w:rPr>
        <w:t>Pzp</w:t>
      </w:r>
      <w:proofErr w:type="spellEnd"/>
      <w:r w:rsidRPr="00275CA9">
        <w:rPr>
          <w:bCs/>
          <w:sz w:val="22"/>
          <w:szCs w:val="22"/>
        </w:rPr>
        <w:t>.</w:t>
      </w:r>
    </w:p>
    <w:p w14:paraId="4EBA921E" w14:textId="77777777" w:rsidR="00B23FE4" w:rsidRDefault="00B23FE4" w:rsidP="00B23FE4">
      <w:pPr>
        <w:spacing w:after="240"/>
        <w:jc w:val="both"/>
        <w:rPr>
          <w:bCs/>
          <w:sz w:val="22"/>
          <w:szCs w:val="22"/>
        </w:rPr>
      </w:pPr>
    </w:p>
    <w:p w14:paraId="7E42F00C" w14:textId="35E8E7CA" w:rsidR="00B23FE4" w:rsidRPr="00E00AED" w:rsidRDefault="00E00AED" w:rsidP="00E00AED">
      <w:pPr>
        <w:spacing w:after="240"/>
        <w:jc w:val="center"/>
        <w:rPr>
          <w:b/>
          <w:sz w:val="28"/>
          <w:szCs w:val="28"/>
        </w:rPr>
      </w:pPr>
      <w:r w:rsidRPr="00E00AED">
        <w:rPr>
          <w:b/>
          <w:sz w:val="28"/>
          <w:szCs w:val="28"/>
        </w:rPr>
        <w:t>Uzasadnienie wyboru najkorzystniejszej oferty</w:t>
      </w:r>
    </w:p>
    <w:p w14:paraId="0FAB1347" w14:textId="317A8993" w:rsidR="009D1734" w:rsidRPr="003B6CB1" w:rsidRDefault="009D173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3A22C746" w14:textId="77777777" w:rsidR="00557AFB" w:rsidRPr="003B6CB1" w:rsidRDefault="009D1734" w:rsidP="002016DC">
      <w:pPr>
        <w:ind w:firstLine="709"/>
        <w:jc w:val="both"/>
        <w:rPr>
          <w:sz w:val="22"/>
          <w:szCs w:val="22"/>
        </w:rPr>
      </w:pPr>
      <w:r w:rsidRPr="003B6CB1">
        <w:rPr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3B6CB1">
        <w:rPr>
          <w:sz w:val="22"/>
          <w:szCs w:val="22"/>
        </w:rPr>
        <w:t xml:space="preserve"> </w:t>
      </w:r>
    </w:p>
    <w:p w14:paraId="414366EA" w14:textId="77777777" w:rsidR="00D30964" w:rsidRPr="003B6CB1" w:rsidRDefault="00D30964" w:rsidP="00C250CE">
      <w:pPr>
        <w:jc w:val="both"/>
        <w:rPr>
          <w:sz w:val="22"/>
          <w:szCs w:val="22"/>
        </w:rPr>
      </w:pPr>
    </w:p>
    <w:p w14:paraId="612ABFF2" w14:textId="3696FD42" w:rsidR="001857A0" w:rsidRPr="002016DC" w:rsidRDefault="00C250CE" w:rsidP="002016DC">
      <w:pPr>
        <w:jc w:val="center"/>
        <w:rPr>
          <w:b/>
          <w:bCs/>
          <w:sz w:val="22"/>
          <w:szCs w:val="22"/>
        </w:rPr>
      </w:pPr>
      <w:r w:rsidRPr="002016DC">
        <w:rPr>
          <w:b/>
          <w:bCs/>
          <w:sz w:val="22"/>
          <w:szCs w:val="22"/>
        </w:rPr>
        <w:t>Punktacja przyznana ofercie przedstawia się następująco</w:t>
      </w:r>
      <w:r w:rsidR="001857A0" w:rsidRPr="002016DC">
        <w:rPr>
          <w:b/>
          <w:bCs/>
          <w:sz w:val="22"/>
          <w:szCs w:val="22"/>
        </w:rPr>
        <w:t>:</w:t>
      </w:r>
    </w:p>
    <w:p w14:paraId="20035D9B" w14:textId="597E8BEA" w:rsidR="00D30964" w:rsidRPr="002016DC" w:rsidRDefault="00C250CE" w:rsidP="002016DC">
      <w:pPr>
        <w:jc w:val="center"/>
        <w:rPr>
          <w:b/>
          <w:bCs/>
          <w:sz w:val="22"/>
          <w:szCs w:val="22"/>
        </w:rPr>
      </w:pPr>
      <w:r w:rsidRPr="002016DC">
        <w:rPr>
          <w:b/>
          <w:bCs/>
          <w:sz w:val="22"/>
          <w:szCs w:val="22"/>
        </w:rPr>
        <w:t xml:space="preserve">(cena – </w:t>
      </w:r>
      <w:r w:rsidR="001857A0" w:rsidRPr="002016DC">
        <w:rPr>
          <w:b/>
          <w:bCs/>
          <w:sz w:val="22"/>
          <w:szCs w:val="22"/>
        </w:rPr>
        <w:t>6</w:t>
      </w:r>
      <w:r w:rsidRPr="002016DC">
        <w:rPr>
          <w:b/>
          <w:bCs/>
          <w:sz w:val="22"/>
          <w:szCs w:val="22"/>
        </w:rPr>
        <w:t>0%</w:t>
      </w:r>
      <w:r w:rsidR="001857A0" w:rsidRPr="002016DC">
        <w:rPr>
          <w:b/>
          <w:bCs/>
          <w:sz w:val="22"/>
          <w:szCs w:val="22"/>
        </w:rPr>
        <w:t>, kres gwarancji 40%</w:t>
      </w:r>
      <w:r w:rsidRPr="002016DC">
        <w:rPr>
          <w:b/>
          <w:bCs/>
          <w:sz w:val="22"/>
          <w:szCs w:val="22"/>
        </w:rPr>
        <w:t>)</w:t>
      </w:r>
      <w:r w:rsidR="001857A0" w:rsidRPr="002016DC">
        <w:rPr>
          <w:b/>
          <w:bCs/>
          <w:sz w:val="22"/>
          <w:szCs w:val="22"/>
        </w:rPr>
        <w:t xml:space="preserve"> – łącznie 100%.</w:t>
      </w:r>
    </w:p>
    <w:p w14:paraId="0BD2DB81" w14:textId="77777777" w:rsidR="001857A0" w:rsidRDefault="001857A0" w:rsidP="00C250CE">
      <w:pPr>
        <w:jc w:val="both"/>
        <w:rPr>
          <w:sz w:val="22"/>
          <w:szCs w:val="22"/>
        </w:rPr>
      </w:pPr>
    </w:p>
    <w:p w14:paraId="0FC23AF0" w14:textId="213AEA80" w:rsidR="001857A0" w:rsidRPr="003B6CB1" w:rsidRDefault="001857A0" w:rsidP="001857A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informuje, że zgodnie z art.308 ust. 2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umowa w sprawie przedmiotowego zamówienia publicznego, zostanie zawarta w terminie nie krótszym niż 5 dni od dnia przesłania zawiadomienia o wyborze najkorzystniejszej oferty przy użyciu środków komunikacji elektronicznej</w:t>
      </w:r>
    </w:p>
    <w:p w14:paraId="3AA6DE97" w14:textId="77777777" w:rsidR="00366069" w:rsidRPr="003B6CB1" w:rsidRDefault="00366069" w:rsidP="00C250CE">
      <w:pPr>
        <w:jc w:val="both"/>
        <w:rPr>
          <w:sz w:val="22"/>
          <w:szCs w:val="22"/>
        </w:rPr>
      </w:pPr>
    </w:p>
    <w:p w14:paraId="444DB4F1" w14:textId="77777777" w:rsidR="00EF4219" w:rsidRPr="003B6CB1" w:rsidRDefault="00EF4219" w:rsidP="009D1734">
      <w:pPr>
        <w:spacing w:line="276" w:lineRule="auto"/>
        <w:jc w:val="both"/>
        <w:rPr>
          <w:sz w:val="22"/>
          <w:szCs w:val="22"/>
        </w:rPr>
      </w:pPr>
    </w:p>
    <w:p w14:paraId="3DD868E3" w14:textId="77777777" w:rsidR="00C854CB" w:rsidRDefault="00C854CB" w:rsidP="001857A0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  <w:u w:val="single"/>
        </w:rPr>
      </w:pPr>
      <w:r w:rsidRPr="003B6CB1">
        <w:rPr>
          <w:b/>
          <w:color w:val="000000"/>
          <w:sz w:val="22"/>
          <w:szCs w:val="22"/>
          <w:u w:val="single"/>
        </w:rPr>
        <w:t>Pouczenie:</w:t>
      </w:r>
    </w:p>
    <w:p w14:paraId="6EEFE75A" w14:textId="77777777" w:rsidR="002016DC" w:rsidRPr="003B6CB1" w:rsidRDefault="002016DC" w:rsidP="001857A0">
      <w:pPr>
        <w:shd w:val="clear" w:color="auto" w:fill="FFFFFF"/>
        <w:spacing w:line="276" w:lineRule="auto"/>
        <w:jc w:val="center"/>
        <w:rPr>
          <w:b/>
          <w:color w:val="000000"/>
          <w:sz w:val="22"/>
          <w:szCs w:val="22"/>
          <w:u w:val="single"/>
        </w:rPr>
      </w:pPr>
    </w:p>
    <w:p w14:paraId="5CF7D157" w14:textId="5D12C2F4" w:rsidR="00203668" w:rsidRDefault="00C854CB" w:rsidP="00203668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  <w:r w:rsidRPr="003B6CB1">
        <w:rPr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3B6CB1">
        <w:rPr>
          <w:bCs/>
          <w:color w:val="000000"/>
          <w:sz w:val="22"/>
          <w:szCs w:val="22"/>
        </w:rPr>
        <w:t>Pzp</w:t>
      </w:r>
      <w:proofErr w:type="spellEnd"/>
      <w:r w:rsidRPr="003B6CB1">
        <w:rPr>
          <w:bCs/>
          <w:color w:val="000000"/>
          <w:sz w:val="22"/>
          <w:szCs w:val="22"/>
        </w:rPr>
        <w:t>.</w:t>
      </w:r>
    </w:p>
    <w:p w14:paraId="2BC0AB8B" w14:textId="69FA9CF9" w:rsidR="007B7758" w:rsidRPr="00D01381" w:rsidRDefault="00D01381" w:rsidP="00D01381">
      <w:pPr>
        <w:shd w:val="clear" w:color="auto" w:fill="FFFFFF"/>
        <w:spacing w:line="276" w:lineRule="auto"/>
        <w:jc w:val="both"/>
        <w:rPr>
          <w:b/>
          <w:i/>
          <w:i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>Zastępca Wójta Gminy Mszana</w:t>
      </w:r>
    </w:p>
    <w:p w14:paraId="00F903DD" w14:textId="6562EE7B" w:rsidR="00D01381" w:rsidRPr="00D01381" w:rsidRDefault="00D01381" w:rsidP="00D01381">
      <w:pPr>
        <w:shd w:val="clear" w:color="auto" w:fill="FFFFFF"/>
        <w:spacing w:line="276" w:lineRule="auto"/>
        <w:jc w:val="both"/>
        <w:rPr>
          <w:b/>
          <w:i/>
          <w:iCs/>
          <w:color w:val="000000"/>
          <w:sz w:val="22"/>
          <w:szCs w:val="22"/>
        </w:rPr>
      </w:pPr>
      <w:r w:rsidRPr="00D01381">
        <w:rPr>
          <w:b/>
          <w:i/>
          <w:i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ab/>
      </w:r>
      <w:r w:rsidRPr="00D01381">
        <w:rPr>
          <w:b/>
          <w:i/>
          <w:iCs/>
          <w:color w:val="000000"/>
          <w:sz w:val="22"/>
          <w:szCs w:val="22"/>
        </w:rPr>
        <w:tab/>
      </w:r>
      <w:r>
        <w:rPr>
          <w:b/>
          <w:i/>
          <w:iCs/>
          <w:color w:val="000000"/>
          <w:sz w:val="22"/>
          <w:szCs w:val="22"/>
        </w:rPr>
        <w:t xml:space="preserve">    </w:t>
      </w:r>
      <w:r w:rsidRPr="00D01381">
        <w:rPr>
          <w:b/>
          <w:i/>
          <w:iCs/>
          <w:color w:val="000000"/>
          <w:sz w:val="22"/>
          <w:szCs w:val="22"/>
        </w:rPr>
        <w:t>/-/ mgr Błażej Tat</w:t>
      </w:r>
      <w:r>
        <w:rPr>
          <w:b/>
          <w:i/>
          <w:iCs/>
          <w:color w:val="000000"/>
          <w:sz w:val="22"/>
          <w:szCs w:val="22"/>
        </w:rPr>
        <w:t>a</w:t>
      </w:r>
      <w:r w:rsidRPr="00D01381">
        <w:rPr>
          <w:b/>
          <w:i/>
          <w:iCs/>
          <w:color w:val="000000"/>
          <w:sz w:val="22"/>
          <w:szCs w:val="22"/>
        </w:rPr>
        <w:t>rczyk</w:t>
      </w:r>
    </w:p>
    <w:p w14:paraId="0EAEA593" w14:textId="77777777" w:rsidR="00D01381" w:rsidRPr="003B6CB1" w:rsidRDefault="00D01381" w:rsidP="00FE1BF6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</w:p>
    <w:sectPr w:rsidR="00D01381" w:rsidRPr="003B6CB1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2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5BB66E05" w:rsidR="00656E4A" w:rsidRDefault="004704FD" w:rsidP="00656E4A">
    <w:pPr>
      <w:pStyle w:val="Nagwek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7EECF87" wp14:editId="1F9C668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30ECF9C2" wp14:editId="0E364E70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</w:t>
    </w:r>
    <w:r w:rsidR="003B6CB1" w:rsidRPr="00543673">
      <w:rPr>
        <w:noProof/>
      </w:rPr>
      <w:drawing>
        <wp:inline distT="0" distB="0" distL="0" distR="0" wp14:anchorId="00A79D5F" wp14:editId="394CFA0A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F05012">
      <w:rPr>
        <w:noProof/>
        <w:lang w:eastAsia="pl-PL"/>
      </w:rPr>
      <w:drawing>
        <wp:inline distT="0" distB="0" distL="0" distR="0" wp14:anchorId="27584389" wp14:editId="00239552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  <w:p w14:paraId="11E9A725" w14:textId="77777777" w:rsidR="004704FD" w:rsidRPr="004704FD" w:rsidRDefault="004704FD" w:rsidP="004704FD">
    <w:pPr>
      <w:pStyle w:val="Nagwek"/>
      <w:jc w:val="center"/>
      <w:rPr>
        <w:rFonts w:ascii="Tahoma" w:hAnsi="Tahoma" w:cs="Tahoma"/>
        <w:b/>
        <w:bCs/>
        <w:noProof/>
        <w:lang w:eastAsia="pl-PL"/>
      </w:rPr>
    </w:pPr>
  </w:p>
  <w:p w14:paraId="3BC38C9E" w14:textId="60D315AA" w:rsidR="004704FD" w:rsidRPr="00EF4219" w:rsidRDefault="004704FD" w:rsidP="004704FD">
    <w:pPr>
      <w:pStyle w:val="Nagwek"/>
      <w:jc w:val="center"/>
      <w:rPr>
        <w:noProof/>
        <w:sz w:val="22"/>
        <w:szCs w:val="22"/>
        <w:lang w:eastAsia="pl-PL"/>
      </w:rPr>
    </w:pPr>
    <w:r w:rsidRPr="00EF4219">
      <w:rPr>
        <w:b/>
        <w:bCs/>
        <w:noProof/>
        <w:sz w:val="22"/>
        <w:szCs w:val="22"/>
        <w:lang w:eastAsia="pl-PL"/>
      </w:rPr>
      <w:t xml:space="preserve">RZĄDOWY </w:t>
    </w:r>
    <w:r w:rsidR="003B6CB1">
      <w:rPr>
        <w:b/>
        <w:bCs/>
        <w:noProof/>
        <w:sz w:val="22"/>
        <w:szCs w:val="22"/>
        <w:lang w:eastAsia="pl-PL"/>
      </w:rPr>
      <w:t>PROGRAM ODBUDOWY ZABYTKÓW</w:t>
    </w:r>
  </w:p>
  <w:p w14:paraId="31BAA055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7214F163" w14:textId="77777777" w:rsidR="004704FD" w:rsidRPr="00EF4219" w:rsidRDefault="004704FD" w:rsidP="00656E4A">
    <w:pPr>
      <w:pStyle w:val="Nagwek"/>
      <w:rPr>
        <w:noProof/>
        <w:sz w:val="22"/>
        <w:szCs w:val="22"/>
        <w:lang w:eastAsia="pl-PL"/>
      </w:rPr>
    </w:pPr>
  </w:p>
  <w:p w14:paraId="345481BC" w14:textId="32A4E364" w:rsidR="00656E4A" w:rsidRPr="00EF4219" w:rsidRDefault="00656E4A" w:rsidP="00656E4A">
    <w:pPr>
      <w:pBdr>
        <w:bottom w:val="single" w:sz="4" w:space="1" w:color="auto"/>
      </w:pBdr>
      <w:rPr>
        <w:sz w:val="22"/>
        <w:szCs w:val="22"/>
      </w:rPr>
    </w:pPr>
    <w:r w:rsidRPr="00EF4219">
      <w:rPr>
        <w:sz w:val="22"/>
        <w:szCs w:val="22"/>
      </w:rPr>
      <w:t>Nr postępowania PI.271.</w:t>
    </w:r>
    <w:r w:rsidR="003B6CB1">
      <w:rPr>
        <w:sz w:val="22"/>
        <w:szCs w:val="22"/>
      </w:rPr>
      <w:t>11</w:t>
    </w:r>
    <w:r w:rsidRPr="00EF4219">
      <w:rPr>
        <w:sz w:val="22"/>
        <w:szCs w:val="22"/>
      </w:rPr>
      <w:t>.202</w:t>
    </w:r>
    <w:r w:rsidR="00C250CE" w:rsidRPr="00EF4219">
      <w:rPr>
        <w:sz w:val="22"/>
        <w:szCs w:val="22"/>
      </w:rPr>
      <w:t>4</w:t>
    </w:r>
  </w:p>
  <w:p w14:paraId="4E028121" w14:textId="77777777" w:rsidR="00656E4A" w:rsidRPr="00EF4219" w:rsidRDefault="00656E4A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1CC6328"/>
    <w:multiLevelType w:val="hybridMultilevel"/>
    <w:tmpl w:val="7F5EB84E"/>
    <w:lvl w:ilvl="0" w:tplc="DAC2F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26C646D9"/>
    <w:multiLevelType w:val="hybridMultilevel"/>
    <w:tmpl w:val="ABBA7A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0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3"/>
  </w:num>
  <w:num w:numId="3" w16cid:durableId="1630895151">
    <w:abstractNumId w:val="35"/>
  </w:num>
  <w:num w:numId="4" w16cid:durableId="492643633">
    <w:abstractNumId w:val="26"/>
  </w:num>
  <w:num w:numId="5" w16cid:durableId="1012339821">
    <w:abstractNumId w:val="29"/>
  </w:num>
  <w:num w:numId="6" w16cid:durableId="1233003418">
    <w:abstractNumId w:val="24"/>
  </w:num>
  <w:num w:numId="7" w16cid:durableId="977301492">
    <w:abstractNumId w:val="32"/>
  </w:num>
  <w:num w:numId="8" w16cid:durableId="1465192075">
    <w:abstractNumId w:val="38"/>
  </w:num>
  <w:num w:numId="9" w16cid:durableId="623275564">
    <w:abstractNumId w:val="31"/>
  </w:num>
  <w:num w:numId="10" w16cid:durableId="1810590098">
    <w:abstractNumId w:val="28"/>
  </w:num>
  <w:num w:numId="11" w16cid:durableId="74811619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03F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4E5B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7A0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6DC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6CB1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DE8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55DD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3FE4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381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0AED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54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219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44E5B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0564"/>
    <w:rsid w:val="00BA7993"/>
    <w:rsid w:val="00BC5779"/>
    <w:rsid w:val="00BE23EB"/>
    <w:rsid w:val="00BE37EC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13</cp:revision>
  <cp:lastPrinted>2024-10-03T08:55:00Z</cp:lastPrinted>
  <dcterms:created xsi:type="dcterms:W3CDTF">2023-10-30T09:37:00Z</dcterms:created>
  <dcterms:modified xsi:type="dcterms:W3CDTF">2024-10-03T09:19:00Z</dcterms:modified>
</cp:coreProperties>
</file>